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E817" w14:textId="4E4E202E" w:rsidR="001A0A19" w:rsidRDefault="009C5B3E" w:rsidP="00444316">
      <w:pPr>
        <w:pStyle w:val="Heading1"/>
      </w:pPr>
      <w:r>
        <w:t>Questionnaire and Log</w:t>
      </w:r>
      <w:r w:rsidR="001A0A19">
        <w:t xml:space="preserve"> </w:t>
      </w:r>
    </w:p>
    <w:p w14:paraId="2269B038" w14:textId="77777777" w:rsidR="002E537E" w:rsidRDefault="001A0A19" w:rsidP="00444316">
      <w:pPr>
        <w:pStyle w:val="LetterBlock"/>
      </w:pPr>
      <w:r>
        <w:t>A</w:t>
      </w:r>
      <w:r w:rsidRPr="001A0A19">
        <w:t xml:space="preserve">ll employees, </w:t>
      </w:r>
      <w:proofErr w:type="gramStart"/>
      <w:r w:rsidRPr="001A0A19">
        <w:t>visitors</w:t>
      </w:r>
      <w:proofErr w:type="gramEnd"/>
      <w:r w:rsidRPr="001A0A19">
        <w:t xml:space="preserve"> and vendors, prior to enter</w:t>
      </w:r>
      <w:r w:rsidR="002E537E">
        <w:t>ing</w:t>
      </w:r>
      <w:r w:rsidRPr="001A0A19">
        <w:t xml:space="preserve"> </w:t>
      </w:r>
      <w:r w:rsidR="002E537E">
        <w:t xml:space="preserve">the </w:t>
      </w:r>
      <w:r w:rsidRPr="001A0A19">
        <w:t xml:space="preserve">jobsite, </w:t>
      </w:r>
      <w:r w:rsidR="002E537E">
        <w:t>must answer</w:t>
      </w:r>
      <w:r w:rsidRPr="001A0A19">
        <w:t xml:space="preserve"> the following. </w:t>
      </w:r>
    </w:p>
    <w:p w14:paraId="4B9A2378" w14:textId="77777777" w:rsidR="002E537E" w:rsidRDefault="001A0A19" w:rsidP="00444316">
      <w:pPr>
        <w:pStyle w:val="LetterBlock"/>
        <w:numPr>
          <w:ilvl w:val="0"/>
          <w:numId w:val="13"/>
        </w:numPr>
      </w:pPr>
      <w:r w:rsidRPr="001A0A19">
        <w:t xml:space="preserve">Have you traveled to an area with known local or international spread of COVID-19 in the past 14 days? </w:t>
      </w:r>
    </w:p>
    <w:p w14:paraId="734F853D" w14:textId="77777777" w:rsidR="002E537E" w:rsidRDefault="001A0A19" w:rsidP="00444316">
      <w:pPr>
        <w:pStyle w:val="LetterBlock"/>
        <w:numPr>
          <w:ilvl w:val="0"/>
          <w:numId w:val="13"/>
        </w:numPr>
      </w:pPr>
      <w:r w:rsidRPr="001A0A19">
        <w:t xml:space="preserve">Have you, or anyone in your residence, come into close contact (within 6 feet) with someone who has a suspected or confirmed COVID – 19 diagnosis in the past 14 days either at home or on a jobsite, etc.? </w:t>
      </w:r>
    </w:p>
    <w:p w14:paraId="4CB75C69" w14:textId="77777777" w:rsidR="002E537E" w:rsidRDefault="001A0A19" w:rsidP="00444316">
      <w:pPr>
        <w:pStyle w:val="LetterBlock"/>
        <w:numPr>
          <w:ilvl w:val="0"/>
          <w:numId w:val="13"/>
        </w:numPr>
      </w:pPr>
      <w:r w:rsidRPr="001A0A19">
        <w:t xml:space="preserve">Have you had a fever (greater than 100.4 F or 38.0 C) OR symptoms of lower respiratory illness such as cough, shortness of breath, or difficulty breathing in the past 14 days? </w:t>
      </w:r>
    </w:p>
    <w:p w14:paraId="31610DAC" w14:textId="77777777" w:rsidR="002E537E" w:rsidRDefault="001A0A19" w:rsidP="00444316">
      <w:pPr>
        <w:pStyle w:val="LetterBlock"/>
        <w:numPr>
          <w:ilvl w:val="0"/>
          <w:numId w:val="13"/>
        </w:numPr>
      </w:pPr>
      <w:r w:rsidRPr="001A0A19">
        <w:t xml:space="preserve">Are you currently experiencing a fever (greater than 100.4 F or 38.0 C) OR symptoms of lower respiratory illness such as cough, shortness of breath, or difficulty breathing? </w:t>
      </w:r>
    </w:p>
    <w:p w14:paraId="73565E0B" w14:textId="6A99B009" w:rsidR="00E921BD" w:rsidRDefault="001A0A19" w:rsidP="00444316">
      <w:pPr>
        <w:pStyle w:val="LetterBlock"/>
      </w:pPr>
      <w:r w:rsidRPr="001A0A19">
        <w:t xml:space="preserve">If </w:t>
      </w:r>
      <w:r w:rsidR="002E537E">
        <w:t xml:space="preserve">you </w:t>
      </w:r>
      <w:r w:rsidRPr="001A0A19">
        <w:t xml:space="preserve">answer ‘Yes’ to any of the above questions, </w:t>
      </w:r>
      <w:r w:rsidR="00444316">
        <w:t xml:space="preserve">we </w:t>
      </w:r>
      <w:r w:rsidRPr="001A0A19">
        <w:t>ask th</w:t>
      </w:r>
      <w:r w:rsidR="00444316">
        <w:t xml:space="preserve">at you </w:t>
      </w:r>
      <w:r w:rsidRPr="001A0A19">
        <w:t xml:space="preserve">leave the workplace or jobsite immediately and seek medical evaluation. </w:t>
      </w:r>
    </w:p>
    <w:p w14:paraId="250342E1" w14:textId="60BC0AB2" w:rsidR="009C5B3E" w:rsidRDefault="009C5B3E" w:rsidP="00444316">
      <w:pPr>
        <w:pStyle w:val="LetterBlock"/>
      </w:pPr>
      <w:r>
        <w:t xml:space="preserve">By proceeding to enter the site you are affirming that you have answered </w:t>
      </w:r>
      <w:proofErr w:type="gramStart"/>
      <w:r>
        <w:t>all of</w:t>
      </w:r>
      <w:proofErr w:type="gramEnd"/>
      <w:r>
        <w:t xml:space="preserve"> the above questions “NO”.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525"/>
        <w:gridCol w:w="1170"/>
        <w:gridCol w:w="1350"/>
        <w:gridCol w:w="4230"/>
        <w:gridCol w:w="4770"/>
      </w:tblGrid>
      <w:tr w:rsidR="00DB43D6" w:rsidRPr="001E717C" w14:paraId="7B3BBFEA" w14:textId="77777777" w:rsidTr="00496E59">
        <w:trPr>
          <w:trHeight w:val="300"/>
        </w:trPr>
        <w:tc>
          <w:tcPr>
            <w:tcW w:w="1525" w:type="dxa"/>
            <w:noWrap/>
            <w:hideMark/>
          </w:tcPr>
          <w:p w14:paraId="713D27DA" w14:textId="77777777" w:rsidR="00DB43D6" w:rsidRPr="001E717C" w:rsidRDefault="00DB43D6" w:rsidP="001E717C">
            <w:pPr>
              <w:pStyle w:val="LetterBlock"/>
              <w:rPr>
                <w:b/>
                <w:bCs/>
              </w:rPr>
            </w:pPr>
            <w:r w:rsidRPr="001E717C">
              <w:rPr>
                <w:b/>
                <w:bCs/>
              </w:rPr>
              <w:t>Date</w:t>
            </w:r>
          </w:p>
        </w:tc>
        <w:tc>
          <w:tcPr>
            <w:tcW w:w="1170" w:type="dxa"/>
            <w:noWrap/>
            <w:hideMark/>
          </w:tcPr>
          <w:p w14:paraId="522EC397" w14:textId="77777777" w:rsidR="00DB43D6" w:rsidRPr="001E717C" w:rsidRDefault="00DB43D6" w:rsidP="001E717C">
            <w:pPr>
              <w:pStyle w:val="LetterBlock"/>
              <w:rPr>
                <w:b/>
                <w:bCs/>
              </w:rPr>
            </w:pPr>
            <w:r w:rsidRPr="001E717C">
              <w:rPr>
                <w:b/>
                <w:bCs/>
              </w:rPr>
              <w:t>Time In</w:t>
            </w:r>
          </w:p>
        </w:tc>
        <w:tc>
          <w:tcPr>
            <w:tcW w:w="1350" w:type="dxa"/>
            <w:noWrap/>
            <w:hideMark/>
          </w:tcPr>
          <w:p w14:paraId="6712592F" w14:textId="77777777" w:rsidR="00DB43D6" w:rsidRPr="001E717C" w:rsidRDefault="00DB43D6" w:rsidP="001E717C">
            <w:pPr>
              <w:pStyle w:val="LetterBlock"/>
              <w:rPr>
                <w:b/>
                <w:bCs/>
              </w:rPr>
            </w:pPr>
            <w:r w:rsidRPr="001E717C">
              <w:rPr>
                <w:b/>
                <w:bCs/>
              </w:rPr>
              <w:t>Time Out</w:t>
            </w:r>
          </w:p>
        </w:tc>
        <w:tc>
          <w:tcPr>
            <w:tcW w:w="4230" w:type="dxa"/>
            <w:noWrap/>
            <w:hideMark/>
          </w:tcPr>
          <w:p w14:paraId="4AD678B3" w14:textId="5B78F364" w:rsidR="00DB43D6" w:rsidRPr="001E717C" w:rsidRDefault="00DB43D6" w:rsidP="001E717C">
            <w:pPr>
              <w:pStyle w:val="LetterBlock"/>
              <w:rPr>
                <w:b/>
                <w:bCs/>
              </w:rPr>
            </w:pPr>
            <w:r w:rsidRPr="001E717C">
              <w:rPr>
                <w:b/>
                <w:bCs/>
              </w:rPr>
              <w:t>Reason for v</w:t>
            </w:r>
            <w:r>
              <w:rPr>
                <w:b/>
                <w:bCs/>
              </w:rPr>
              <w:t>i</w:t>
            </w:r>
            <w:r w:rsidRPr="001E717C">
              <w:rPr>
                <w:b/>
                <w:bCs/>
              </w:rPr>
              <w:t>s</w:t>
            </w:r>
            <w:r>
              <w:rPr>
                <w:b/>
                <w:bCs/>
              </w:rPr>
              <w:t>i</w:t>
            </w:r>
            <w:r w:rsidRPr="001E717C">
              <w:rPr>
                <w:b/>
                <w:bCs/>
              </w:rPr>
              <w:t>t:</w:t>
            </w:r>
          </w:p>
        </w:tc>
        <w:tc>
          <w:tcPr>
            <w:tcW w:w="4770" w:type="dxa"/>
            <w:noWrap/>
            <w:hideMark/>
          </w:tcPr>
          <w:p w14:paraId="20E1385B" w14:textId="77777777" w:rsidR="00DB43D6" w:rsidRPr="001E717C" w:rsidRDefault="00DB43D6" w:rsidP="001E717C">
            <w:pPr>
              <w:pStyle w:val="LetterBlock"/>
              <w:rPr>
                <w:b/>
                <w:bCs/>
              </w:rPr>
            </w:pPr>
            <w:r w:rsidRPr="001E717C">
              <w:rPr>
                <w:b/>
                <w:bCs/>
              </w:rPr>
              <w:t xml:space="preserve">Persons you </w:t>
            </w:r>
            <w:proofErr w:type="gramStart"/>
            <w:r w:rsidRPr="001E717C">
              <w:rPr>
                <w:b/>
                <w:bCs/>
              </w:rPr>
              <w:t>came into contact with</w:t>
            </w:r>
            <w:proofErr w:type="gramEnd"/>
          </w:p>
        </w:tc>
      </w:tr>
      <w:tr w:rsidR="005A12DB" w:rsidRPr="001E717C" w14:paraId="33CBA206" w14:textId="77777777" w:rsidTr="00496E59">
        <w:trPr>
          <w:trHeight w:val="300"/>
        </w:trPr>
        <w:tc>
          <w:tcPr>
            <w:tcW w:w="1525" w:type="dxa"/>
            <w:tcBorders>
              <w:bottom w:val="single" w:sz="4" w:space="0" w:color="000000"/>
            </w:tcBorders>
            <w:noWrap/>
            <w:hideMark/>
          </w:tcPr>
          <w:p w14:paraId="3E3E7170" w14:textId="77777777" w:rsidR="005A12DB" w:rsidRPr="001E717C" w:rsidRDefault="005A12DB" w:rsidP="001E717C">
            <w:pPr>
              <w:pStyle w:val="LetterBlock"/>
            </w:pPr>
            <w:r w:rsidRPr="001E717C">
              <w:t> 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hideMark/>
          </w:tcPr>
          <w:p w14:paraId="7C92B238" w14:textId="77777777" w:rsidR="005A12DB" w:rsidRPr="001E717C" w:rsidRDefault="005A12DB" w:rsidP="001E717C">
            <w:pPr>
              <w:pStyle w:val="LetterBlock"/>
            </w:pPr>
            <w:r w:rsidRPr="001E717C">
              <w:t> 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noWrap/>
            <w:hideMark/>
          </w:tcPr>
          <w:p w14:paraId="22CC1B10" w14:textId="77777777" w:rsidR="005A12DB" w:rsidRPr="001E717C" w:rsidRDefault="005A12DB" w:rsidP="001E717C">
            <w:pPr>
              <w:pStyle w:val="LetterBlock"/>
            </w:pPr>
            <w:r w:rsidRPr="001E717C">
              <w:t> </w:t>
            </w:r>
          </w:p>
        </w:tc>
        <w:tc>
          <w:tcPr>
            <w:tcW w:w="4230" w:type="dxa"/>
            <w:vMerge w:val="restart"/>
            <w:noWrap/>
            <w:hideMark/>
          </w:tcPr>
          <w:p w14:paraId="55322847" w14:textId="77777777" w:rsidR="005A12DB" w:rsidRPr="001E717C" w:rsidRDefault="005A12DB" w:rsidP="001E717C">
            <w:pPr>
              <w:pStyle w:val="LetterBlock"/>
            </w:pPr>
            <w:r w:rsidRPr="001E717C">
              <w:t> </w:t>
            </w:r>
          </w:p>
        </w:tc>
        <w:tc>
          <w:tcPr>
            <w:tcW w:w="4770" w:type="dxa"/>
            <w:noWrap/>
            <w:hideMark/>
          </w:tcPr>
          <w:p w14:paraId="004009FB" w14:textId="77777777" w:rsidR="005A12DB" w:rsidRPr="001E717C" w:rsidRDefault="005A12DB" w:rsidP="001E717C">
            <w:pPr>
              <w:pStyle w:val="LetterBlock"/>
            </w:pPr>
            <w:r w:rsidRPr="001E717C">
              <w:t> </w:t>
            </w:r>
          </w:p>
        </w:tc>
      </w:tr>
      <w:tr w:rsidR="005A12DB" w:rsidRPr="001E717C" w14:paraId="7F96B3DF" w14:textId="77777777" w:rsidTr="00496E59">
        <w:trPr>
          <w:trHeight w:val="300"/>
        </w:trPr>
        <w:tc>
          <w:tcPr>
            <w:tcW w:w="4045" w:type="dxa"/>
            <w:gridSpan w:val="3"/>
            <w:shd w:val="clear" w:color="auto" w:fill="AEAAAA" w:themeFill="background2" w:themeFillShade="BF"/>
            <w:noWrap/>
          </w:tcPr>
          <w:p w14:paraId="7F2C5B95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230" w:type="dxa"/>
            <w:vMerge/>
            <w:noWrap/>
          </w:tcPr>
          <w:p w14:paraId="3446DB98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770" w:type="dxa"/>
            <w:noWrap/>
          </w:tcPr>
          <w:p w14:paraId="1D632532" w14:textId="77777777" w:rsidR="005A12DB" w:rsidRPr="001E717C" w:rsidRDefault="005A12DB" w:rsidP="001E717C">
            <w:pPr>
              <w:pStyle w:val="LetterBlock"/>
            </w:pPr>
          </w:p>
        </w:tc>
      </w:tr>
      <w:tr w:rsidR="005A12DB" w:rsidRPr="001E717C" w14:paraId="4617D516" w14:textId="77777777" w:rsidTr="00496E59">
        <w:trPr>
          <w:trHeight w:val="300"/>
        </w:trPr>
        <w:tc>
          <w:tcPr>
            <w:tcW w:w="4045" w:type="dxa"/>
            <w:gridSpan w:val="3"/>
            <w:shd w:val="clear" w:color="auto" w:fill="AEAAAA" w:themeFill="background2" w:themeFillShade="BF"/>
            <w:noWrap/>
          </w:tcPr>
          <w:p w14:paraId="3562A2FB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230" w:type="dxa"/>
            <w:vMerge/>
            <w:noWrap/>
          </w:tcPr>
          <w:p w14:paraId="2413536C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770" w:type="dxa"/>
            <w:noWrap/>
          </w:tcPr>
          <w:p w14:paraId="147420B7" w14:textId="77777777" w:rsidR="005A12DB" w:rsidRPr="001E717C" w:rsidRDefault="005A12DB" w:rsidP="001E717C">
            <w:pPr>
              <w:pStyle w:val="LetterBlock"/>
            </w:pPr>
          </w:p>
        </w:tc>
      </w:tr>
      <w:tr w:rsidR="005A12DB" w:rsidRPr="001E717C" w14:paraId="54E403D1" w14:textId="77777777" w:rsidTr="00496E59">
        <w:trPr>
          <w:trHeight w:val="300"/>
        </w:trPr>
        <w:tc>
          <w:tcPr>
            <w:tcW w:w="4045" w:type="dxa"/>
            <w:gridSpan w:val="3"/>
            <w:shd w:val="clear" w:color="auto" w:fill="AEAAAA" w:themeFill="background2" w:themeFillShade="BF"/>
            <w:noWrap/>
          </w:tcPr>
          <w:p w14:paraId="2640D6C7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230" w:type="dxa"/>
            <w:vMerge/>
            <w:noWrap/>
          </w:tcPr>
          <w:p w14:paraId="207C4A71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770" w:type="dxa"/>
            <w:noWrap/>
          </w:tcPr>
          <w:p w14:paraId="5B4082BA" w14:textId="77777777" w:rsidR="005A12DB" w:rsidRPr="001E717C" w:rsidRDefault="005A12DB" w:rsidP="001E717C">
            <w:pPr>
              <w:pStyle w:val="LetterBlock"/>
            </w:pPr>
          </w:p>
        </w:tc>
      </w:tr>
      <w:tr w:rsidR="005A12DB" w:rsidRPr="001E717C" w14:paraId="41364DF6" w14:textId="77777777" w:rsidTr="00496E59">
        <w:trPr>
          <w:trHeight w:val="300"/>
        </w:trPr>
        <w:tc>
          <w:tcPr>
            <w:tcW w:w="4045" w:type="dxa"/>
            <w:gridSpan w:val="3"/>
            <w:shd w:val="clear" w:color="auto" w:fill="AEAAAA" w:themeFill="background2" w:themeFillShade="BF"/>
            <w:noWrap/>
          </w:tcPr>
          <w:p w14:paraId="4A95843B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230" w:type="dxa"/>
            <w:vMerge/>
            <w:noWrap/>
          </w:tcPr>
          <w:p w14:paraId="64FEA5DF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770" w:type="dxa"/>
            <w:noWrap/>
          </w:tcPr>
          <w:p w14:paraId="182E3F12" w14:textId="77777777" w:rsidR="005A12DB" w:rsidRPr="001E717C" w:rsidRDefault="005A12DB" w:rsidP="001E717C">
            <w:pPr>
              <w:pStyle w:val="LetterBlock"/>
            </w:pPr>
          </w:p>
        </w:tc>
      </w:tr>
      <w:tr w:rsidR="005A12DB" w:rsidRPr="001E717C" w14:paraId="73F6FBA8" w14:textId="77777777" w:rsidTr="00496E59">
        <w:trPr>
          <w:trHeight w:val="300"/>
        </w:trPr>
        <w:tc>
          <w:tcPr>
            <w:tcW w:w="4045" w:type="dxa"/>
            <w:gridSpan w:val="3"/>
            <w:shd w:val="clear" w:color="auto" w:fill="AEAAAA" w:themeFill="background2" w:themeFillShade="BF"/>
            <w:noWrap/>
          </w:tcPr>
          <w:p w14:paraId="6CFE0D51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230" w:type="dxa"/>
            <w:vMerge/>
            <w:noWrap/>
          </w:tcPr>
          <w:p w14:paraId="6951BD88" w14:textId="77777777" w:rsidR="005A12DB" w:rsidRPr="001E717C" w:rsidRDefault="005A12DB" w:rsidP="001E717C">
            <w:pPr>
              <w:pStyle w:val="LetterBlock"/>
            </w:pPr>
          </w:p>
        </w:tc>
        <w:tc>
          <w:tcPr>
            <w:tcW w:w="4770" w:type="dxa"/>
            <w:noWrap/>
          </w:tcPr>
          <w:p w14:paraId="7FE0F3D4" w14:textId="77777777" w:rsidR="005A12DB" w:rsidRPr="001E717C" w:rsidRDefault="005A12DB" w:rsidP="001E717C">
            <w:pPr>
              <w:pStyle w:val="LetterBlock"/>
            </w:pPr>
          </w:p>
        </w:tc>
      </w:tr>
    </w:tbl>
    <w:p w14:paraId="49D6D2D2" w14:textId="5162AF89" w:rsidR="00496E59" w:rsidRDefault="00496E59" w:rsidP="00444316">
      <w:pPr>
        <w:pStyle w:val="LetterBlock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496E59" w14:paraId="2C727F79" w14:textId="77777777" w:rsidTr="005A12DB">
        <w:tc>
          <w:tcPr>
            <w:tcW w:w="6475" w:type="dxa"/>
          </w:tcPr>
          <w:p w14:paraId="2000F136" w14:textId="6B462247" w:rsidR="00496E59" w:rsidRDefault="009450A5" w:rsidP="00444316">
            <w:pPr>
              <w:pStyle w:val="LetterBlock"/>
            </w:pPr>
            <w:r>
              <w:t>Completed By:</w:t>
            </w:r>
          </w:p>
        </w:tc>
        <w:tc>
          <w:tcPr>
            <w:tcW w:w="6475" w:type="dxa"/>
          </w:tcPr>
          <w:p w14:paraId="5F326C52" w14:textId="330AE535" w:rsidR="00496E59" w:rsidRDefault="009450A5" w:rsidP="00444316">
            <w:pPr>
              <w:pStyle w:val="LetterBlock"/>
            </w:pPr>
            <w:r>
              <w:t>Inspected By:</w:t>
            </w:r>
          </w:p>
        </w:tc>
      </w:tr>
      <w:tr w:rsidR="005A12DB" w14:paraId="6199DC0A" w14:textId="77777777" w:rsidTr="005A12DB">
        <w:tc>
          <w:tcPr>
            <w:tcW w:w="6475" w:type="dxa"/>
          </w:tcPr>
          <w:p w14:paraId="39E5F4E1" w14:textId="77777777" w:rsidR="000C0895" w:rsidRDefault="000C0895" w:rsidP="00444316">
            <w:pPr>
              <w:pStyle w:val="LetterBlock"/>
            </w:pPr>
          </w:p>
          <w:p w14:paraId="14A3049D" w14:textId="101CBF5C" w:rsidR="005A12DB" w:rsidRDefault="000C0895" w:rsidP="00444316">
            <w:pPr>
              <w:pStyle w:val="LetterBlock"/>
            </w:pPr>
            <w:r>
              <w:tab/>
            </w:r>
            <w:r w:rsidR="009450A5">
              <w:t>______________________________________</w:t>
            </w:r>
          </w:p>
        </w:tc>
        <w:tc>
          <w:tcPr>
            <w:tcW w:w="6475" w:type="dxa"/>
          </w:tcPr>
          <w:p w14:paraId="293BF7D9" w14:textId="77777777" w:rsidR="000C0895" w:rsidRDefault="000C0895" w:rsidP="00444316">
            <w:pPr>
              <w:pStyle w:val="LetterBlock"/>
            </w:pPr>
          </w:p>
          <w:p w14:paraId="4CF4ACE6" w14:textId="45F02804" w:rsidR="005A12DB" w:rsidRDefault="000C0895" w:rsidP="00444316">
            <w:pPr>
              <w:pStyle w:val="LetterBlock"/>
            </w:pPr>
            <w:r>
              <w:tab/>
            </w:r>
            <w:r w:rsidR="009450A5">
              <w:t>____________________________________</w:t>
            </w:r>
          </w:p>
        </w:tc>
      </w:tr>
      <w:tr w:rsidR="005A12DB" w14:paraId="439836A6" w14:textId="77777777" w:rsidTr="005A12DB">
        <w:tc>
          <w:tcPr>
            <w:tcW w:w="6475" w:type="dxa"/>
          </w:tcPr>
          <w:p w14:paraId="080BC0A5" w14:textId="0242EA0B" w:rsidR="005A12DB" w:rsidRDefault="009450A5" w:rsidP="00444316">
            <w:pPr>
              <w:pStyle w:val="LetterBlock"/>
            </w:pPr>
            <w:r>
              <w:t>Print Name:</w:t>
            </w:r>
            <w:r w:rsidR="000C0895">
              <w:t xml:space="preserve"> ________________________________________</w:t>
            </w:r>
          </w:p>
        </w:tc>
        <w:tc>
          <w:tcPr>
            <w:tcW w:w="6475" w:type="dxa"/>
          </w:tcPr>
          <w:p w14:paraId="45EA2B9E" w14:textId="512521AB" w:rsidR="005A12DB" w:rsidRDefault="000C0895" w:rsidP="00444316">
            <w:pPr>
              <w:pStyle w:val="LetterBlock"/>
            </w:pPr>
            <w:r>
              <w:t>Print Name: ________________________________________</w:t>
            </w:r>
          </w:p>
        </w:tc>
      </w:tr>
    </w:tbl>
    <w:p w14:paraId="51F4EE2A" w14:textId="77777777" w:rsidR="00496E59" w:rsidRDefault="00496E59" w:rsidP="00444316">
      <w:pPr>
        <w:pStyle w:val="LetterBlock"/>
      </w:pPr>
    </w:p>
    <w:sectPr w:rsidR="00496E59" w:rsidSect="005A12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8B4"/>
    <w:multiLevelType w:val="hybridMultilevel"/>
    <w:tmpl w:val="AB242D28"/>
    <w:lvl w:ilvl="0" w:tplc="0C4E59EC">
      <w:start w:val="1"/>
      <w:numFmt w:val="decimal"/>
      <w:pStyle w:val="DISCOVERYDEMANDS"/>
      <w:lvlText w:val="%1."/>
      <w:lvlJc w:val="left"/>
      <w:pPr>
        <w:ind w:left="1440" w:hanging="360"/>
      </w:pPr>
    </w:lvl>
    <w:lvl w:ilvl="1" w:tplc="9D80AF44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60BA9"/>
    <w:multiLevelType w:val="multilevel"/>
    <w:tmpl w:val="B404849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09B3ECB"/>
    <w:multiLevelType w:val="hybridMultilevel"/>
    <w:tmpl w:val="03D4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18C6"/>
    <w:multiLevelType w:val="hybridMultilevel"/>
    <w:tmpl w:val="5FDE4454"/>
    <w:lvl w:ilvl="0" w:tplc="A62A3B4A">
      <w:start w:val="1"/>
      <w:numFmt w:val="decimal"/>
      <w:pStyle w:val="PleadingNumbered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84788"/>
    <w:multiLevelType w:val="hybridMultilevel"/>
    <w:tmpl w:val="D524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975C3"/>
    <w:multiLevelType w:val="multilevel"/>
    <w:tmpl w:val="D960B264"/>
    <w:lvl w:ilvl="0">
      <w:start w:val="1"/>
      <w:numFmt w:val="decimal"/>
      <w:lvlText w:val="%1.     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     "/>
      <w:lvlJc w:val="left"/>
      <w:pPr>
        <w:tabs>
          <w:tab w:val="num" w:pos="1080"/>
        </w:tabs>
        <w:ind w:left="0" w:firstLine="1080"/>
      </w:pPr>
      <w:rPr>
        <w:rFonts w:hint="default"/>
      </w:rPr>
    </w:lvl>
    <w:lvl w:ilvl="2">
      <w:start w:val="1"/>
      <w:numFmt w:val="lowerRoman"/>
      <w:lvlText w:val="%3.     "/>
      <w:lvlJc w:val="left"/>
      <w:pPr>
        <w:tabs>
          <w:tab w:val="num" w:pos="2160"/>
        </w:tabs>
        <w:ind w:left="1080" w:firstLine="1080"/>
      </w:pPr>
      <w:rPr>
        <w:rFonts w:hint="default"/>
      </w:rPr>
    </w:lvl>
    <w:lvl w:ilvl="3">
      <w:start w:val="1"/>
      <w:numFmt w:val="none"/>
      <w:pStyle w:val="DISCOVERYRESPONSES"/>
      <w:lvlText w:val="RESPONSE: "/>
      <w:lvlJc w:val="left"/>
      <w:pPr>
        <w:ind w:left="0" w:firstLine="0"/>
      </w:pPr>
      <w:rPr>
        <w:rFonts w:hint="default"/>
        <w:b/>
        <w:i w:val="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19"/>
    <w:rsid w:val="000C0895"/>
    <w:rsid w:val="001A0A19"/>
    <w:rsid w:val="001A7975"/>
    <w:rsid w:val="001E717C"/>
    <w:rsid w:val="00294127"/>
    <w:rsid w:val="002E537E"/>
    <w:rsid w:val="00444316"/>
    <w:rsid w:val="00496E59"/>
    <w:rsid w:val="005A12DB"/>
    <w:rsid w:val="00622399"/>
    <w:rsid w:val="009450A5"/>
    <w:rsid w:val="009A1576"/>
    <w:rsid w:val="009C5B3E"/>
    <w:rsid w:val="00AE787C"/>
    <w:rsid w:val="00C2334F"/>
    <w:rsid w:val="00DB43D6"/>
    <w:rsid w:val="00E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442F"/>
  <w15:chartTrackingRefBased/>
  <w15:docId w15:val="{431AEC2F-2F78-4833-A484-27592B4B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99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</w:rPr>
  </w:style>
  <w:style w:type="paragraph" w:styleId="Heading1">
    <w:name w:val="heading 1"/>
    <w:basedOn w:val="MemorandumofLaw"/>
    <w:next w:val="Normal"/>
    <w:link w:val="Heading1Char"/>
    <w:qFormat/>
    <w:rsid w:val="00622399"/>
    <w:pPr>
      <w:widowControl w:val="0"/>
      <w:autoSpaceDE w:val="0"/>
      <w:autoSpaceDN w:val="0"/>
      <w:adjustRightInd w:val="0"/>
      <w:spacing w:before="120" w:after="120" w:line="240" w:lineRule="auto"/>
      <w:ind w:firstLine="0"/>
      <w:jc w:val="center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99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99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99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99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99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99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99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99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622399"/>
  </w:style>
  <w:style w:type="paragraph" w:customStyle="1" w:styleId="1">
    <w:name w:val="1"/>
    <w:aliases w:val="2,3"/>
    <w:rsid w:val="00622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9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22399"/>
  </w:style>
  <w:style w:type="paragraph" w:customStyle="1" w:styleId="Changes">
    <w:name w:val="Changes"/>
    <w:basedOn w:val="Normal"/>
    <w:qFormat/>
    <w:rsid w:val="00622399"/>
    <w:pPr>
      <w:spacing w:before="120" w:beforeAutospacing="0" w:after="120" w:afterAutospacing="0"/>
      <w:contextualSpacing w:val="0"/>
      <w:jc w:val="both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622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39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mmentary">
    <w:name w:val="Commentary"/>
    <w:basedOn w:val="Normal"/>
    <w:qFormat/>
    <w:rsid w:val="00622399"/>
    <w:pPr>
      <w:spacing w:before="120" w:beforeAutospacing="0" w:after="120" w:afterAutospacing="0"/>
      <w:contextualSpacing w:val="0"/>
      <w:jc w:val="both"/>
    </w:pPr>
    <w:rPr>
      <w:rFonts w:eastAsia="Times New Roman"/>
      <w:color w:val="FF0000"/>
      <w:szCs w:val="24"/>
    </w:rPr>
  </w:style>
  <w:style w:type="paragraph" w:customStyle="1" w:styleId="DISCOVERYDEMANDS">
    <w:name w:val="DISCOVERY DEMANDS"/>
    <w:basedOn w:val="Normal"/>
    <w:qFormat/>
    <w:rsid w:val="00622399"/>
    <w:pPr>
      <w:widowControl w:val="0"/>
      <w:numPr>
        <w:numId w:val="1"/>
      </w:numPr>
      <w:autoSpaceDE w:val="0"/>
      <w:autoSpaceDN w:val="0"/>
      <w:adjustRightInd w:val="0"/>
      <w:spacing w:line="360" w:lineRule="auto"/>
      <w:jc w:val="both"/>
    </w:pPr>
    <w:rPr>
      <w:rFonts w:eastAsia="Times New Roman"/>
      <w:bCs/>
      <w:szCs w:val="24"/>
    </w:rPr>
  </w:style>
  <w:style w:type="paragraph" w:customStyle="1" w:styleId="DISCOVERYRESPONSES">
    <w:name w:val="DISCOVERY RESPONSES"/>
    <w:basedOn w:val="DISCOVERYDEMANDS"/>
    <w:qFormat/>
    <w:rsid w:val="00622399"/>
    <w:pPr>
      <w:numPr>
        <w:ilvl w:val="3"/>
        <w:numId w:val="2"/>
      </w:numPr>
      <w:spacing w:before="0" w:beforeAutospacing="0" w:afterAutospacing="0" w:line="480" w:lineRule="auto"/>
    </w:pPr>
  </w:style>
  <w:style w:type="character" w:customStyle="1" w:styleId="documentbody1">
    <w:name w:val="documentbody1"/>
    <w:basedOn w:val="DefaultParagraphFont"/>
    <w:rsid w:val="00622399"/>
    <w:rPr>
      <w:rFonts w:ascii="Verdana" w:hAnsi="Verdana" w:hint="default"/>
      <w:sz w:val="19"/>
      <w:szCs w:val="19"/>
      <w:shd w:val="clear" w:color="auto" w:fill="FFFFFF"/>
    </w:rPr>
  </w:style>
  <w:style w:type="paragraph" w:customStyle="1" w:styleId="DoubleIndentquote">
    <w:name w:val="Double Indent (quote)"/>
    <w:basedOn w:val="Normal"/>
    <w:autoRedefine/>
    <w:rsid w:val="00622399"/>
    <w:pPr>
      <w:widowControl w:val="0"/>
      <w:autoSpaceDE w:val="0"/>
      <w:autoSpaceDN w:val="0"/>
      <w:adjustRightInd w:val="0"/>
      <w:spacing w:after="0"/>
      <w:ind w:left="1440" w:right="1440"/>
      <w:jc w:val="both"/>
    </w:pPr>
    <w:rPr>
      <w:rFonts w:eastAsia="Times New Roman"/>
      <w:szCs w:val="24"/>
    </w:rPr>
  </w:style>
  <w:style w:type="character" w:styleId="EndnoteReference">
    <w:name w:val="endnote reference"/>
    <w:basedOn w:val="DefaultParagraphFont"/>
    <w:semiHidden/>
    <w:rsid w:val="006223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22399"/>
  </w:style>
  <w:style w:type="character" w:customStyle="1" w:styleId="EndnoteTextChar">
    <w:name w:val="Endnote Text Char"/>
    <w:basedOn w:val="DefaultParagraphFont"/>
    <w:link w:val="EndnoteText"/>
    <w:semiHidden/>
    <w:rsid w:val="00622399"/>
    <w:rPr>
      <w:rFonts w:ascii="Times New Roman" w:eastAsia="Calibri" w:hAnsi="Times New Roman" w:cs="Times New Roman"/>
      <w:sz w:val="24"/>
    </w:rPr>
  </w:style>
  <w:style w:type="paragraph" w:styleId="EnvelopeAddress">
    <w:name w:val="envelope address"/>
    <w:basedOn w:val="Normal"/>
    <w:rsid w:val="006223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22399"/>
    <w:rPr>
      <w:rFonts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2399"/>
    <w:rPr>
      <w:rFonts w:ascii="Times New Roman" w:eastAsia="Calibri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223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399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99"/>
    <w:pPr>
      <w:tabs>
        <w:tab w:val="center" w:pos="4320"/>
        <w:tab w:val="right" w:pos="8640"/>
      </w:tabs>
      <w:spacing w:after="0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2399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Block">
    <w:name w:val="Letter Block"/>
    <w:basedOn w:val="Normal"/>
    <w:qFormat/>
    <w:rsid w:val="00622399"/>
    <w:pPr>
      <w:spacing w:before="120" w:beforeAutospacing="0" w:after="120" w:afterAutospacing="0"/>
      <w:contextualSpacing w:val="0"/>
      <w:jc w:val="both"/>
    </w:pPr>
    <w:rPr>
      <w:rFonts w:eastAsia="Times New Roman"/>
      <w:szCs w:val="24"/>
    </w:rPr>
  </w:style>
  <w:style w:type="paragraph" w:customStyle="1" w:styleId="MemorandumofLaw">
    <w:name w:val="Memorandum of Law"/>
    <w:basedOn w:val="LetterBlock"/>
    <w:autoRedefine/>
    <w:qFormat/>
    <w:rsid w:val="00622399"/>
    <w:pPr>
      <w:spacing w:before="0" w:after="0" w:line="480" w:lineRule="auto"/>
      <w:ind w:firstLine="720"/>
    </w:pPr>
  </w:style>
  <w:style w:type="character" w:customStyle="1" w:styleId="Heading1Char">
    <w:name w:val="Heading 1 Char"/>
    <w:basedOn w:val="DefaultParagraphFont"/>
    <w:link w:val="Heading1"/>
    <w:rsid w:val="00622399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399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3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39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39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39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39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3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3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rsid w:val="00622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2399"/>
    <w:rPr>
      <w:rFonts w:ascii="Courier New" w:eastAsia="Calibri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223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622399"/>
    <w:pPr>
      <w:tabs>
        <w:tab w:val="right" w:leader="dot" w:pos="9360"/>
      </w:tabs>
      <w:suppressAutoHyphens/>
      <w:spacing w:line="240" w:lineRule="atLeast"/>
      <w:ind w:left="720"/>
    </w:pPr>
  </w:style>
  <w:style w:type="paragraph" w:customStyle="1" w:styleId="Instructional">
    <w:name w:val="Instructional"/>
    <w:basedOn w:val="Normal"/>
    <w:qFormat/>
    <w:rsid w:val="00622399"/>
    <w:pPr>
      <w:spacing w:before="120" w:beforeAutospacing="0" w:after="120" w:afterAutospacing="0"/>
      <w:contextualSpacing w:val="0"/>
      <w:jc w:val="both"/>
    </w:pPr>
  </w:style>
  <w:style w:type="paragraph" w:customStyle="1" w:styleId="Level1">
    <w:name w:val="Level 1"/>
    <w:basedOn w:val="Normal"/>
    <w:rsid w:val="00622399"/>
    <w:pPr>
      <w:widowControl w:val="0"/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Normal"/>
    <w:rsid w:val="00622399"/>
    <w:pPr>
      <w:widowControl w:val="0"/>
      <w:autoSpaceDE w:val="0"/>
      <w:autoSpaceDN w:val="0"/>
      <w:adjustRightInd w:val="0"/>
      <w:outlineLvl w:val="1"/>
    </w:pPr>
  </w:style>
  <w:style w:type="paragraph" w:styleId="ListParagraph">
    <w:name w:val="List Paragraph"/>
    <w:basedOn w:val="Normal"/>
    <w:uiPriority w:val="34"/>
    <w:qFormat/>
    <w:rsid w:val="00622399"/>
    <w:pPr>
      <w:ind w:left="720"/>
    </w:pPr>
  </w:style>
  <w:style w:type="paragraph" w:customStyle="1" w:styleId="Memooflaw">
    <w:name w:val="Memo of law"/>
    <w:basedOn w:val="Normal"/>
    <w:rsid w:val="00622399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eastAsia="Times New Roman"/>
      <w:szCs w:val="24"/>
    </w:rPr>
  </w:style>
  <w:style w:type="character" w:styleId="PageNumber">
    <w:name w:val="page number"/>
    <w:basedOn w:val="DefaultParagraphFont"/>
    <w:rsid w:val="00622399"/>
  </w:style>
  <w:style w:type="paragraph" w:styleId="PlainText">
    <w:name w:val="Plain Text"/>
    <w:basedOn w:val="Normal"/>
    <w:link w:val="PlainTextChar"/>
    <w:uiPriority w:val="99"/>
    <w:unhideWhenUsed/>
    <w:rsid w:val="0062239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399"/>
    <w:rPr>
      <w:rFonts w:ascii="Consolas" w:eastAsia="Calibri" w:hAnsi="Consolas" w:cs="Times New Roman"/>
      <w:sz w:val="21"/>
      <w:szCs w:val="21"/>
    </w:rPr>
  </w:style>
  <w:style w:type="paragraph" w:customStyle="1" w:styleId="PleadingNumbered">
    <w:name w:val="Pleading Numbered"/>
    <w:basedOn w:val="Normal"/>
    <w:qFormat/>
    <w:rsid w:val="00622399"/>
    <w:pPr>
      <w:widowControl w:val="0"/>
      <w:numPr>
        <w:numId w:val="11"/>
      </w:numPr>
      <w:autoSpaceDE w:val="0"/>
      <w:autoSpaceDN w:val="0"/>
      <w:adjustRightInd w:val="0"/>
      <w:spacing w:after="0" w:line="480" w:lineRule="auto"/>
      <w:jc w:val="both"/>
    </w:pPr>
    <w:rPr>
      <w:rFonts w:eastAsia="Times New Roman"/>
      <w:szCs w:val="24"/>
    </w:rPr>
  </w:style>
  <w:style w:type="paragraph" w:customStyle="1" w:styleId="POINTHEADING">
    <w:name w:val="POINT HEADING"/>
    <w:basedOn w:val="Normal"/>
    <w:rsid w:val="00622399"/>
    <w:pPr>
      <w:tabs>
        <w:tab w:val="left" w:pos="7920"/>
      </w:tabs>
      <w:spacing w:after="0"/>
      <w:ind w:left="1440" w:right="1440" w:hanging="720"/>
      <w:jc w:val="center"/>
    </w:pPr>
    <w:rPr>
      <w:rFonts w:eastAsia="Times New Roman"/>
      <w:szCs w:val="24"/>
    </w:rPr>
  </w:style>
  <w:style w:type="character" w:customStyle="1" w:styleId="StyleFootnoteReferenceBlack">
    <w:name w:val="Style Footnote Reference + Black"/>
    <w:basedOn w:val="FootnoteReference"/>
    <w:rsid w:val="00622399"/>
    <w:rPr>
      <w:color w:val="000000"/>
      <w:vertAlign w:val="superscript"/>
    </w:rPr>
  </w:style>
  <w:style w:type="character" w:customStyle="1" w:styleId="StyleFootnoteReferenceItalic">
    <w:name w:val="Style Footnote Reference + Italic"/>
    <w:basedOn w:val="FootnoteReference"/>
    <w:rsid w:val="00622399"/>
    <w:rPr>
      <w:i/>
      <w:iCs/>
      <w:vertAlign w:val="superscript"/>
    </w:rPr>
  </w:style>
  <w:style w:type="paragraph" w:customStyle="1" w:styleId="StylePleadingNumberedItalicRedJustified">
    <w:name w:val="Style Pleading Numbered + Italic Red Justified"/>
    <w:basedOn w:val="PleadingNumbered"/>
    <w:rsid w:val="00622399"/>
    <w:pPr>
      <w:numPr>
        <w:numId w:val="0"/>
      </w:numPr>
    </w:pPr>
    <w:rPr>
      <w:i/>
      <w:iCs/>
      <w:color w:val="FF0000"/>
      <w:szCs w:val="20"/>
    </w:rPr>
  </w:style>
  <w:style w:type="table" w:styleId="TableGrid">
    <w:name w:val="Table Grid"/>
    <w:basedOn w:val="TableNormal"/>
    <w:uiPriority w:val="59"/>
    <w:rsid w:val="0062239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2399"/>
    <w:pPr>
      <w:spacing w:before="0"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3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rsid w:val="00622399"/>
    <w:pPr>
      <w:tabs>
        <w:tab w:val="right" w:pos="9360"/>
      </w:tabs>
      <w:suppressAutoHyphens/>
      <w:spacing w:line="240" w:lineRule="atLeast"/>
    </w:pPr>
  </w:style>
  <w:style w:type="paragraph" w:styleId="TOC1">
    <w:name w:val="toc 1"/>
    <w:basedOn w:val="Normal"/>
    <w:next w:val="Normal"/>
    <w:autoRedefine/>
    <w:semiHidden/>
    <w:rsid w:val="006223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223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6223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6223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6223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6223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223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223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22399"/>
    <w:pPr>
      <w:tabs>
        <w:tab w:val="right" w:leader="dot" w:pos="9360"/>
      </w:tabs>
      <w:suppressAutoHyphens/>
      <w:spacing w:line="240" w:lineRule="atLeast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9FAB-5755-434E-82D8-F5973226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Tripodianos</dc:creator>
  <cp:keywords/>
  <dc:description/>
  <cp:lastModifiedBy>Thomas Tripodianos</cp:lastModifiedBy>
  <cp:revision>2</cp:revision>
  <dcterms:created xsi:type="dcterms:W3CDTF">2020-05-15T12:44:00Z</dcterms:created>
  <dcterms:modified xsi:type="dcterms:W3CDTF">2020-05-15T14:55:00Z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